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9A" w:rsidRPr="0095083B" w:rsidRDefault="00DC1E5C" w:rsidP="0095083B">
      <w:pPr>
        <w:pStyle w:val="Kop1"/>
      </w:pPr>
      <w:r>
        <w:t>Voorbeelden</w:t>
      </w:r>
      <w:r w:rsidR="00670B45" w:rsidRPr="0095083B">
        <w:t xml:space="preserve"> </w:t>
      </w:r>
      <w:r w:rsidR="006B13EF" w:rsidRPr="0095083B">
        <w:t xml:space="preserve">- </w:t>
      </w:r>
      <w:r>
        <w:t>Planning</w:t>
      </w:r>
      <w:r w:rsidR="00670B45" w:rsidRPr="0095083B">
        <w:t xml:space="preserve"> </w:t>
      </w:r>
    </w:p>
    <w:p w:rsidR="0095083B" w:rsidRPr="0095083B" w:rsidRDefault="00DC1E5C" w:rsidP="0095083B">
      <w:r>
        <w:rPr>
          <w:b/>
          <w:bCs/>
        </w:rPr>
        <w:t>Hieronder volgen van verschillende opleidingen en onderwijsinstellingen de planningen</w:t>
      </w:r>
    </w:p>
    <w:p w:rsidR="00DC1E5C" w:rsidRPr="008A0116" w:rsidRDefault="00DC1E5C" w:rsidP="00DC1E5C">
      <w:pPr>
        <w:pStyle w:val="Kop1"/>
      </w:pPr>
      <w:r>
        <w:t>Voorbeeld 1</w:t>
      </w:r>
    </w:p>
    <w:p w:rsidR="00DC1E5C" w:rsidRDefault="00DC1E5C" w:rsidP="00DC1E5C"/>
    <w:tbl>
      <w:tblPr>
        <w:tblStyle w:val="Tabel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572"/>
        <w:gridCol w:w="846"/>
        <w:gridCol w:w="440"/>
        <w:gridCol w:w="440"/>
        <w:gridCol w:w="5924"/>
        <w:gridCol w:w="1276"/>
      </w:tblGrid>
      <w:tr w:rsidR="00DC1E5C" w:rsidTr="0062251B">
        <w:tc>
          <w:tcPr>
            <w:tcW w:w="8222" w:type="dxa"/>
            <w:gridSpan w:val="5"/>
            <w:shd w:val="clear" w:color="auto" w:fill="8DB3E2" w:themeFill="text2" w:themeFillTint="66"/>
          </w:tcPr>
          <w:p w:rsidR="00DC1E5C" w:rsidRPr="006D7F54" w:rsidRDefault="00DC1E5C" w:rsidP="0062251B">
            <w:pPr>
              <w:rPr>
                <w:rFonts w:eastAsia="Calibri" w:cs="Arial"/>
                <w:b/>
              </w:rPr>
            </w:pPr>
            <w:r w:rsidRPr="006D7F54">
              <w:rPr>
                <w:rFonts w:eastAsia="Calibri" w:cs="Arial"/>
                <w:b/>
              </w:rPr>
              <w:t>Blok 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1E5C" w:rsidRPr="006D7F54" w:rsidRDefault="00DC1E5C" w:rsidP="0062251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werk</w:t>
            </w: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A1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2-sept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36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Themaweek interprofessionele samenwerking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A2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9-sept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37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</w:rPr>
              <w:t>Start theorie afstuderen en opstellen samenwerkingsovereenkomst/ informatie afstudeeropdracht/ oriëntatie onderzoeksvraag</w:t>
            </w:r>
            <w:r>
              <w:rPr>
                <w:rFonts w:cs="LiberationSans"/>
              </w:rPr>
              <w:t>/</w:t>
            </w:r>
            <w:r>
              <w:rPr>
                <w:rFonts w:eastAsia="Calibri" w:cs="Arial"/>
              </w:rPr>
              <w:t xml:space="preserve">Overleg met opdrachtgever 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A3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16-sept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38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</w:t>
            </w:r>
          </w:p>
        </w:tc>
        <w:tc>
          <w:tcPr>
            <w:tcW w:w="5924" w:type="dxa"/>
          </w:tcPr>
          <w:p w:rsidR="00DC1E5C" w:rsidRDefault="00DC1E5C" w:rsidP="0062251B">
            <w:pPr>
              <w:rPr>
                <w:rFonts w:cs="LiberationSans"/>
              </w:rPr>
            </w:pPr>
            <w:r w:rsidRPr="006A0302">
              <w:rPr>
                <w:rFonts w:cs="LiberationSans"/>
                <w:b/>
              </w:rPr>
              <w:t>Inleveren</w:t>
            </w:r>
            <w:r w:rsidRPr="006A0302">
              <w:rPr>
                <w:rFonts w:cs="LiberationSans"/>
              </w:rPr>
              <w:t xml:space="preserve"> samenwerkingsovereenkomst advies/ literatuurstudie/ onderzoeks</w:t>
            </w:r>
            <w:r>
              <w:rPr>
                <w:rFonts w:cs="LiberationSans"/>
              </w:rPr>
              <w:t>doel en -vraag af hebben/ opstellen verslag onderzoeks</w:t>
            </w:r>
            <w:r w:rsidRPr="006A0302">
              <w:rPr>
                <w:rFonts w:cs="LiberationSans"/>
              </w:rPr>
              <w:t>voorstel</w:t>
            </w:r>
          </w:p>
          <w:p w:rsidR="00DC1E5C" w:rsidRPr="006A0302" w:rsidRDefault="00DC1E5C" w:rsidP="0062251B">
            <w:pPr>
              <w:rPr>
                <w:rFonts w:eastAsia="Calibri" w:cs="Arial"/>
              </w:rPr>
            </w:pPr>
            <w:r>
              <w:rPr>
                <w:rFonts w:cs="LiberationSans"/>
              </w:rPr>
              <w:t>Bijwonen leernetwerk (deelnemerslijst opvragen)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  <w:b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A4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23</w:t>
            </w:r>
            <w:r w:rsidRPr="006A0302">
              <w:rPr>
                <w:rFonts w:eastAsia="Calibri" w:cs="Arial"/>
              </w:rPr>
              <w:t>sept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39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Literatuurstudie/ opstellen onderzoeksvoorstel</w:t>
            </w:r>
            <w:r>
              <w:rPr>
                <w:rFonts w:eastAsia="Calibri" w:cs="Arial"/>
              </w:rPr>
              <w:t xml:space="preserve"> advies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A5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30-sept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40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5</w:t>
            </w:r>
          </w:p>
        </w:tc>
        <w:tc>
          <w:tcPr>
            <w:tcW w:w="5924" w:type="dxa"/>
          </w:tcPr>
          <w:p w:rsidR="00DC1E5C" w:rsidRDefault="00DC1E5C" w:rsidP="0062251B">
            <w:pPr>
              <w:rPr>
                <w:rFonts w:cs="LiberationSans"/>
              </w:rPr>
            </w:pPr>
            <w:r w:rsidRPr="006A0302">
              <w:rPr>
                <w:rFonts w:cs="LiberationSans"/>
              </w:rPr>
              <w:t>Literatuurstudie/ opstellen onderzoeksvoorstel advies</w:t>
            </w:r>
            <w:r>
              <w:rPr>
                <w:rFonts w:cs="LiberationSans"/>
              </w:rPr>
              <w:t>/ feedback vragen medestudenten</w:t>
            </w:r>
          </w:p>
          <w:p w:rsidR="00DC1E5C" w:rsidRPr="006A0302" w:rsidRDefault="00DC1E5C" w:rsidP="0062251B">
            <w:pPr>
              <w:rPr>
                <w:rFonts w:eastAsia="Calibri" w:cs="Arial"/>
              </w:rPr>
            </w:pPr>
            <w:r>
              <w:rPr>
                <w:rFonts w:eastAsia="Calibri" w:cs="LiberationSans"/>
              </w:rPr>
              <w:t>Vragenlijsten samenstellen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proofErr w:type="spellStart"/>
            <w:r w:rsidRPr="006A0302">
              <w:rPr>
                <w:rFonts w:eastAsia="Calibri" w:cs="Arial"/>
              </w:rPr>
              <w:t>Opn</w:t>
            </w:r>
            <w:proofErr w:type="spellEnd"/>
            <w:r w:rsidRPr="006A0302">
              <w:rPr>
                <w:rFonts w:eastAsia="Calibri" w:cs="Arial"/>
              </w:rPr>
              <w:t>. uren</w:t>
            </w: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A6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7-okt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41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6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  <w:b/>
              </w:rPr>
              <w:t>Inleveren</w:t>
            </w:r>
            <w:r w:rsidRPr="006A0302">
              <w:rPr>
                <w:rFonts w:cs="LiberationSans"/>
              </w:rPr>
              <w:t xml:space="preserve"> onderzoeksvoorstel advies + themaweek Zorgtechnologie</w:t>
            </w:r>
            <w:r>
              <w:rPr>
                <w:rFonts w:cs="LiberationSans"/>
              </w:rPr>
              <w:t>/vragenlijsten klaar/ afspraken maken interviews en observaties/2</w:t>
            </w:r>
            <w:r w:rsidRPr="00336A70">
              <w:rPr>
                <w:rFonts w:cs="LiberationSans"/>
                <w:vertAlign w:val="superscript"/>
              </w:rPr>
              <w:t>de</w:t>
            </w:r>
            <w:r>
              <w:rPr>
                <w:rFonts w:cs="LiberationSans"/>
              </w:rPr>
              <w:t xml:space="preserve"> Afspraak opdrachtgever (16u)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  <w:b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A7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14-okt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42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7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 xml:space="preserve">Vragenlijsten </w:t>
            </w:r>
            <w:r>
              <w:rPr>
                <w:rFonts w:eastAsia="Calibri" w:cs="Arial"/>
              </w:rPr>
              <w:t>feedback verwerken /start schrijven adviesverslag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A8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21-okt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43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8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Interviews afnemen/</w:t>
            </w:r>
            <w:r>
              <w:rPr>
                <w:rFonts w:eastAsia="Calibri" w:cs="Arial"/>
              </w:rPr>
              <w:t xml:space="preserve"> </w:t>
            </w:r>
            <w:r w:rsidRPr="006A0302">
              <w:rPr>
                <w:rFonts w:eastAsia="Calibri" w:cs="Arial"/>
              </w:rPr>
              <w:t>data verzamelen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herfstvak</w:t>
            </w:r>
            <w:proofErr w:type="spellEnd"/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A9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28-okt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44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9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 xml:space="preserve">Interviews afnemen/ </w:t>
            </w:r>
            <w:r>
              <w:rPr>
                <w:rFonts w:eastAsia="Calibri" w:cs="Arial"/>
              </w:rPr>
              <w:t xml:space="preserve">observeren/ </w:t>
            </w:r>
            <w:r w:rsidRPr="006A0302">
              <w:rPr>
                <w:rFonts w:eastAsia="Calibri" w:cs="Arial"/>
              </w:rPr>
              <w:t>data verzamelen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RPr="006A0302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A10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4-nov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45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10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observeren</w:t>
            </w:r>
            <w:r w:rsidRPr="006A0302">
              <w:rPr>
                <w:rFonts w:eastAsia="Calibri" w:cs="Arial"/>
              </w:rPr>
              <w:t>/ data verzamelen</w:t>
            </w:r>
            <w:r>
              <w:rPr>
                <w:rFonts w:eastAsia="Calibri" w:cs="Arial"/>
              </w:rPr>
              <w:t>/3</w:t>
            </w:r>
            <w:r w:rsidRPr="00336A70">
              <w:rPr>
                <w:rFonts w:eastAsia="Calibri" w:cs="Arial"/>
                <w:vertAlign w:val="superscript"/>
              </w:rPr>
              <w:t>de</w:t>
            </w:r>
            <w:r>
              <w:rPr>
                <w:rFonts w:eastAsia="Calibri" w:cs="Arial"/>
              </w:rPr>
              <w:t xml:space="preserve"> afspraak opdrachtgever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8222" w:type="dxa"/>
            <w:gridSpan w:val="5"/>
            <w:shd w:val="clear" w:color="auto" w:fill="8DB3E2" w:themeFill="text2" w:themeFillTint="66"/>
          </w:tcPr>
          <w:p w:rsidR="00DC1E5C" w:rsidRPr="006D7F54" w:rsidRDefault="00DC1E5C" w:rsidP="0062251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Blok B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1E5C" w:rsidRPr="006D7F54" w:rsidRDefault="00DC1E5C" w:rsidP="0062251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werk</w:t>
            </w: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B1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11-nov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46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11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Resultaten analyseren/ schrijven adviesverslag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B2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18-nov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47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12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Schrijven adviesverslag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B3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25-nov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48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13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Schrijven adviesverslag</w:t>
            </w:r>
            <w:r>
              <w:rPr>
                <w:rFonts w:eastAsia="Calibri" w:cs="Arial"/>
              </w:rPr>
              <w:t>/4</w:t>
            </w:r>
            <w:r w:rsidRPr="00336A70">
              <w:rPr>
                <w:rFonts w:eastAsia="Calibri" w:cs="Arial"/>
                <w:vertAlign w:val="superscript"/>
              </w:rPr>
              <w:t>de</w:t>
            </w:r>
            <w:r>
              <w:rPr>
                <w:rFonts w:eastAsia="Calibri" w:cs="Arial"/>
              </w:rPr>
              <w:t xml:space="preserve"> afspraak opdrachtgever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</w:rPr>
            </w:pPr>
            <w:proofErr w:type="spellStart"/>
            <w:r w:rsidRPr="006A0302">
              <w:rPr>
                <w:rFonts w:cs="LiberationSans"/>
              </w:rPr>
              <w:t>Opn.uren</w:t>
            </w:r>
            <w:proofErr w:type="spellEnd"/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B4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2-dec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49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14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  <w:b/>
              </w:rPr>
              <w:t xml:space="preserve">Inleveren </w:t>
            </w:r>
            <w:r w:rsidRPr="006A0302">
              <w:rPr>
                <w:rFonts w:cs="LiberationSans"/>
              </w:rPr>
              <w:t>adviesverslag (concept)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B5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9-dec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50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15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B6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16-dec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51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16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</w:rPr>
              <w:t>Feedback verwerken adviesverslag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cs="LiberationSans"/>
                <w:b/>
              </w:rPr>
            </w:pPr>
          </w:p>
        </w:tc>
      </w:tr>
      <w:tr w:rsidR="00DC1E5C" w:rsidTr="0062251B">
        <w:tc>
          <w:tcPr>
            <w:tcW w:w="572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B7</w:t>
            </w:r>
          </w:p>
        </w:tc>
        <w:tc>
          <w:tcPr>
            <w:tcW w:w="846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23-dec</w:t>
            </w:r>
          </w:p>
        </w:tc>
        <w:tc>
          <w:tcPr>
            <w:tcW w:w="440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52</w:t>
            </w:r>
          </w:p>
        </w:tc>
        <w:tc>
          <w:tcPr>
            <w:tcW w:w="440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5924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-Bold"/>
                <w:b/>
                <w:bCs/>
              </w:rPr>
              <w:t>Kerstvakantie</w:t>
            </w:r>
          </w:p>
        </w:tc>
        <w:tc>
          <w:tcPr>
            <w:tcW w:w="1276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B8</w:t>
            </w:r>
          </w:p>
        </w:tc>
        <w:tc>
          <w:tcPr>
            <w:tcW w:w="846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30-dec</w:t>
            </w:r>
          </w:p>
        </w:tc>
        <w:tc>
          <w:tcPr>
            <w:tcW w:w="440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</w:t>
            </w:r>
          </w:p>
        </w:tc>
        <w:tc>
          <w:tcPr>
            <w:tcW w:w="440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5924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-Bold"/>
                <w:b/>
                <w:bCs/>
              </w:rPr>
              <w:t xml:space="preserve">Kerstvakantie/ </w:t>
            </w:r>
            <w:r w:rsidRPr="006A0302">
              <w:rPr>
                <w:rFonts w:cs="LiberationSans-Bold"/>
                <w:bCs/>
              </w:rPr>
              <w:t>schrijven adviesverslag</w:t>
            </w:r>
          </w:p>
        </w:tc>
        <w:tc>
          <w:tcPr>
            <w:tcW w:w="1276" w:type="dxa"/>
            <w:shd w:val="clear" w:color="auto" w:fill="FFC000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vrij</w:t>
            </w: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B9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6-jan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17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  <w:b/>
              </w:rPr>
              <w:t>Inleveren</w:t>
            </w:r>
            <w:r w:rsidRPr="006A0302">
              <w:rPr>
                <w:rFonts w:cs="LiberationSans"/>
              </w:rPr>
              <w:t xml:space="preserve"> adviesverslag 7 januari 9:00 uur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B10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13-jan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3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18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B11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20-jan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4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19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proofErr w:type="spellStart"/>
            <w:r w:rsidRPr="006A0302">
              <w:rPr>
                <w:rFonts w:eastAsia="Calibri" w:cs="Arial"/>
              </w:rPr>
              <w:t>Opn.uren</w:t>
            </w:r>
            <w:proofErr w:type="spellEnd"/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B12</w:t>
            </w: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27-jan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5</w:t>
            </w: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eastAsia="Calibri" w:cs="Arial"/>
              </w:rPr>
              <w:t>20</w:t>
            </w: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  <w:r w:rsidRPr="006A0302">
              <w:rPr>
                <w:rFonts w:cs="LiberationSans"/>
              </w:rPr>
              <w:t>Pitchen op de HU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  <w:tr w:rsidR="00DC1E5C" w:rsidTr="0062251B">
        <w:tc>
          <w:tcPr>
            <w:tcW w:w="572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84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440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  <w:tc>
          <w:tcPr>
            <w:tcW w:w="5924" w:type="dxa"/>
          </w:tcPr>
          <w:p w:rsidR="00DC1E5C" w:rsidRPr="006A0302" w:rsidRDefault="00DC1E5C" w:rsidP="0062251B">
            <w:pPr>
              <w:rPr>
                <w:rFonts w:cs="LiberationSans"/>
              </w:rPr>
            </w:pPr>
            <w:r>
              <w:rPr>
                <w:rFonts w:cs="LiberationSans"/>
              </w:rPr>
              <w:t xml:space="preserve">10 </w:t>
            </w:r>
            <w:proofErr w:type="spellStart"/>
            <w:r>
              <w:rPr>
                <w:rFonts w:cs="LiberationSans"/>
              </w:rPr>
              <w:t>wkn</w:t>
            </w:r>
            <w:proofErr w:type="spellEnd"/>
            <w:r>
              <w:rPr>
                <w:rFonts w:cs="LiberationSans"/>
              </w:rPr>
              <w:t xml:space="preserve"> uitloop bij onvoldoende van het advies</w:t>
            </w:r>
          </w:p>
        </w:tc>
        <w:tc>
          <w:tcPr>
            <w:tcW w:w="1276" w:type="dxa"/>
          </w:tcPr>
          <w:p w:rsidR="00DC1E5C" w:rsidRPr="006A0302" w:rsidRDefault="00DC1E5C" w:rsidP="0062251B">
            <w:pPr>
              <w:rPr>
                <w:rFonts w:eastAsia="Calibri" w:cs="Arial"/>
              </w:rPr>
            </w:pPr>
          </w:p>
        </w:tc>
      </w:tr>
    </w:tbl>
    <w:p w:rsidR="00DC1E5C" w:rsidRDefault="00DC1E5C" w:rsidP="00DC1E5C"/>
    <w:p w:rsidR="00DC1E5C" w:rsidRDefault="00DC1E5C" w:rsidP="00DC1E5C">
      <w:r>
        <w:br w:type="page"/>
      </w:r>
    </w:p>
    <w:p w:rsidR="00DC1E5C" w:rsidRDefault="00DC1E5C" w:rsidP="00DC1E5C"/>
    <w:p w:rsidR="00DC1E5C" w:rsidRDefault="00DC1E5C" w:rsidP="00DC1E5C">
      <w:pPr>
        <w:pStyle w:val="Kop1"/>
      </w:pPr>
      <w:r>
        <w:t>Voorbeeld 2</w:t>
      </w:r>
    </w:p>
    <w:p w:rsidR="00DC1E5C" w:rsidRPr="00DC1E5C" w:rsidRDefault="00DC1E5C" w:rsidP="00DC1E5C"/>
    <w:p w:rsidR="00DC1E5C" w:rsidRDefault="00DC1E5C" w:rsidP="00DC1E5C">
      <w:r>
        <w:rPr>
          <w:noProof/>
          <w:lang w:eastAsia="nl-NL"/>
        </w:rPr>
        <w:drawing>
          <wp:inline distT="0" distB="0" distL="0" distR="0" wp14:anchorId="3EE19B62" wp14:editId="7012CA80">
            <wp:extent cx="5753100" cy="34747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5C" w:rsidRDefault="00DC1E5C" w:rsidP="00DC1E5C">
      <w:pPr>
        <w:rPr>
          <w:rFonts w:eastAsiaTheme="majorEastAsia" w:cstheme="majorBidi"/>
          <w:color w:val="0086CD"/>
          <w:sz w:val="32"/>
          <w:szCs w:val="28"/>
        </w:rPr>
      </w:pPr>
      <w:r>
        <w:br w:type="page"/>
      </w:r>
    </w:p>
    <w:p w:rsidR="00DC1E5C" w:rsidRDefault="00DC1E5C" w:rsidP="00DC1E5C">
      <w:pPr>
        <w:pStyle w:val="Kop1"/>
      </w:pPr>
      <w:r>
        <w:t>Voorbeeld 3</w:t>
      </w:r>
    </w:p>
    <w:p w:rsidR="00DC1E5C" w:rsidRDefault="00DC1E5C" w:rsidP="00DC1E5C">
      <w:pPr>
        <w:pStyle w:val="Geenafstan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14"/>
        <w:gridCol w:w="3041"/>
      </w:tblGrid>
      <w:tr w:rsidR="00DC1E5C" w:rsidTr="0062251B">
        <w:tc>
          <w:tcPr>
            <w:tcW w:w="3070" w:type="dxa"/>
            <w:shd w:val="clear" w:color="auto" w:fill="auto"/>
          </w:tcPr>
          <w:p w:rsidR="00DC1E5C" w:rsidRPr="008829E0" w:rsidRDefault="00DC1E5C" w:rsidP="0062251B">
            <w:pPr>
              <w:pStyle w:val="Geenafstand"/>
              <w:rPr>
                <w:b/>
              </w:rPr>
            </w:pPr>
            <w:r w:rsidRPr="008829E0">
              <w:rPr>
                <w:b/>
              </w:rPr>
              <w:t>Week</w:t>
            </w:r>
          </w:p>
        </w:tc>
        <w:tc>
          <w:tcPr>
            <w:tcW w:w="3071" w:type="dxa"/>
            <w:shd w:val="clear" w:color="auto" w:fill="auto"/>
          </w:tcPr>
          <w:p w:rsidR="00DC1E5C" w:rsidRPr="008829E0" w:rsidRDefault="00DC1E5C" w:rsidP="0062251B">
            <w:pPr>
              <w:pStyle w:val="Geenafstand"/>
              <w:rPr>
                <w:b/>
              </w:rPr>
            </w:pPr>
            <w:r w:rsidRPr="008829E0">
              <w:rPr>
                <w:b/>
              </w:rPr>
              <w:t>Datum</w:t>
            </w:r>
          </w:p>
        </w:tc>
        <w:tc>
          <w:tcPr>
            <w:tcW w:w="3071" w:type="dxa"/>
            <w:shd w:val="clear" w:color="auto" w:fill="auto"/>
          </w:tcPr>
          <w:p w:rsidR="00DC1E5C" w:rsidRPr="008829E0" w:rsidRDefault="00DC1E5C" w:rsidP="0062251B">
            <w:pPr>
              <w:pStyle w:val="Geenafstand"/>
              <w:rPr>
                <w:b/>
              </w:rPr>
            </w:pPr>
            <w:r w:rsidRPr="008829E0">
              <w:rPr>
                <w:b/>
              </w:rPr>
              <w:t>Activiteit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11 t/m 17 februari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Vooronderzoek</w:t>
            </w:r>
          </w:p>
          <w:p w:rsidR="00DC1E5C" w:rsidRDefault="00DC1E5C" w:rsidP="0062251B">
            <w:pPr>
              <w:pStyle w:val="Geenafstand"/>
            </w:pPr>
            <w:r>
              <w:t>- Inleiding</w:t>
            </w:r>
          </w:p>
          <w:p w:rsidR="00DC1E5C" w:rsidRDefault="00DC1E5C" w:rsidP="0062251B">
            <w:pPr>
              <w:pStyle w:val="Geenafstand"/>
            </w:pPr>
            <w:r>
              <w:t>- Onderzoeksplan</w:t>
            </w:r>
          </w:p>
          <w:p w:rsidR="00DC1E5C" w:rsidRDefault="00DC1E5C" w:rsidP="0062251B">
            <w:pPr>
              <w:pStyle w:val="Geenafstand"/>
            </w:pPr>
            <w:r>
              <w:t>- *Organisatie*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2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18 t/m 24 februari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Inleiding en onderzoeksplan aanscherpen</w:t>
            </w:r>
          </w:p>
          <w:p w:rsidR="00DC1E5C" w:rsidRDefault="00DC1E5C" w:rsidP="0062251B">
            <w:pPr>
              <w:pStyle w:val="Geenafstand"/>
            </w:pPr>
            <w:r>
              <w:t xml:space="preserve">- </w:t>
            </w:r>
            <w:proofErr w:type="spellStart"/>
            <w:r>
              <w:t>Social</w:t>
            </w:r>
            <w:proofErr w:type="spellEnd"/>
            <w:r>
              <w:t xml:space="preserve"> media onderzoek</w:t>
            </w:r>
          </w:p>
          <w:p w:rsidR="00DC1E5C" w:rsidRDefault="00DC1E5C" w:rsidP="0062251B">
            <w:pPr>
              <w:pStyle w:val="Geenafstand"/>
            </w:pPr>
            <w:r>
              <w:t>- Gesprekken voeren met medewerkers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3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25 februari t/m 3 maart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Statistieken bekijken digitale marketing *Organisatie*</w:t>
            </w:r>
          </w:p>
          <w:p w:rsidR="00DC1E5C" w:rsidRDefault="00DC1E5C" w:rsidP="0062251B">
            <w:pPr>
              <w:pStyle w:val="Geenafstand"/>
            </w:pPr>
            <w:r>
              <w:t>- Google Analytics onderzoek</w:t>
            </w:r>
          </w:p>
          <w:p w:rsidR="00DC1E5C" w:rsidRDefault="00DC1E5C" w:rsidP="0062251B">
            <w:pPr>
              <w:pStyle w:val="Geenafstand"/>
            </w:pPr>
            <w:r>
              <w:t>- Gesprekken medewerkers uitwerken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4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4 t/m 10 maart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Google Analytics onderzoek afronden</w:t>
            </w:r>
          </w:p>
          <w:p w:rsidR="00DC1E5C" w:rsidRDefault="00DC1E5C" w:rsidP="0062251B">
            <w:pPr>
              <w:pStyle w:val="Geenafstand"/>
            </w:pPr>
            <w:r>
              <w:t>- Onderzoek andere digitale marketing kanalen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5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11 t/m 17 maart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Onderzoek andere digitale marketing kanalen</w:t>
            </w:r>
          </w:p>
          <w:p w:rsidR="00DC1E5C" w:rsidRDefault="00DC1E5C" w:rsidP="0062251B">
            <w:pPr>
              <w:pStyle w:val="Geenafstand"/>
            </w:pPr>
            <w:r>
              <w:t>- Enquêtes opstellen en versturen</w:t>
            </w:r>
          </w:p>
          <w:p w:rsidR="00DC1E5C" w:rsidRDefault="00DC1E5C" w:rsidP="0062251B">
            <w:pPr>
              <w:pStyle w:val="Geenafstand"/>
            </w:pPr>
            <w:r>
              <w:t>- Theoretisch kader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6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18 t/m 24 maart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Enquêtes uitwerken</w:t>
            </w:r>
          </w:p>
          <w:p w:rsidR="00DC1E5C" w:rsidRDefault="00DC1E5C" w:rsidP="0062251B">
            <w:pPr>
              <w:pStyle w:val="Geenafstand"/>
            </w:pPr>
            <w:r>
              <w:t>- Inzichten formuleren</w:t>
            </w:r>
          </w:p>
          <w:p w:rsidR="00DC1E5C" w:rsidRDefault="00DC1E5C" w:rsidP="0062251B">
            <w:pPr>
              <w:pStyle w:val="Geenafstand"/>
            </w:pPr>
            <w:r>
              <w:t>- Theoretisch kader definitief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7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25 t/m 31 maart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Conclusie formuleren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8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 t/m 7 april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Conclusie formuleren</w:t>
            </w:r>
          </w:p>
          <w:p w:rsidR="00DC1E5C" w:rsidRDefault="00DC1E5C" w:rsidP="0062251B">
            <w:pPr>
              <w:pStyle w:val="Geenafstand"/>
            </w:pPr>
            <w:r>
              <w:t>- Feedback verwerken</w:t>
            </w:r>
          </w:p>
        </w:tc>
      </w:tr>
      <w:tr w:rsidR="00DC1E5C" w:rsidTr="0062251B">
        <w:tc>
          <w:tcPr>
            <w:tcW w:w="3070" w:type="dxa"/>
            <w:shd w:val="clear" w:color="auto" w:fill="B6DDE8"/>
          </w:tcPr>
          <w:p w:rsidR="00DC1E5C" w:rsidRDefault="00DC1E5C" w:rsidP="0062251B">
            <w:pPr>
              <w:pStyle w:val="Geenafstand"/>
            </w:pPr>
            <w:r>
              <w:t>Week 9</w:t>
            </w:r>
          </w:p>
        </w:tc>
        <w:tc>
          <w:tcPr>
            <w:tcW w:w="3071" w:type="dxa"/>
            <w:shd w:val="clear" w:color="auto" w:fill="B6DDE8"/>
          </w:tcPr>
          <w:p w:rsidR="00DC1E5C" w:rsidRDefault="00DC1E5C" w:rsidP="0062251B">
            <w:pPr>
              <w:pStyle w:val="Geenafstand"/>
            </w:pPr>
            <w:r>
              <w:t>8 t/m 14 april</w:t>
            </w:r>
          </w:p>
        </w:tc>
        <w:tc>
          <w:tcPr>
            <w:tcW w:w="3071" w:type="dxa"/>
            <w:shd w:val="clear" w:color="auto" w:fill="B6DDE8"/>
          </w:tcPr>
          <w:p w:rsidR="00DC1E5C" w:rsidRDefault="00DC1E5C" w:rsidP="0062251B">
            <w:pPr>
              <w:pStyle w:val="Geenafstand"/>
            </w:pPr>
            <w:r>
              <w:t>- Laatste dingen aanpassen</w:t>
            </w:r>
          </w:p>
          <w:p w:rsidR="00DC1E5C" w:rsidRDefault="00DC1E5C" w:rsidP="0062251B">
            <w:pPr>
              <w:pStyle w:val="Geenafstand"/>
            </w:pPr>
            <w:r>
              <w:t>- Onderzoeksrapport inleveren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10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15 t/m 21 april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Inleiding</w:t>
            </w:r>
          </w:p>
          <w:p w:rsidR="00DC1E5C" w:rsidRDefault="00DC1E5C" w:rsidP="0062251B">
            <w:pPr>
              <w:pStyle w:val="Geenafstand"/>
            </w:pPr>
            <w:r>
              <w:t>- Resultaten en inzichten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11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22 t/m 28 april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Resultaten en inzichten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12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28 april t/m 5 mei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Strategie</w:t>
            </w:r>
          </w:p>
          <w:p w:rsidR="00DC1E5C" w:rsidRDefault="00DC1E5C" w:rsidP="0062251B">
            <w:pPr>
              <w:pStyle w:val="Geenafstand"/>
            </w:pPr>
            <w:r>
              <w:t>- Concept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13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6 t/m 12 mei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Concept</w:t>
            </w:r>
          </w:p>
          <w:p w:rsidR="00DC1E5C" w:rsidRDefault="00DC1E5C" w:rsidP="0062251B">
            <w:pPr>
              <w:pStyle w:val="Geenafstand"/>
            </w:pPr>
            <w:r>
              <w:t>- Implementatie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14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13 t/m 19 mei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Aanbevelingen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15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20 t/m 26 mei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Samenvatting</w:t>
            </w:r>
          </w:p>
          <w:p w:rsidR="00DC1E5C" w:rsidRDefault="00DC1E5C" w:rsidP="0062251B">
            <w:pPr>
              <w:pStyle w:val="Geenafstand"/>
            </w:pPr>
            <w:r>
              <w:t>- Voorwoord</w:t>
            </w:r>
          </w:p>
          <w:p w:rsidR="00DC1E5C" w:rsidRDefault="00DC1E5C" w:rsidP="0062251B">
            <w:pPr>
              <w:pStyle w:val="Geenafstand"/>
            </w:pPr>
            <w:r>
              <w:t>- Laatste dingen aanpassen</w:t>
            </w:r>
          </w:p>
        </w:tc>
      </w:tr>
      <w:tr w:rsidR="00DC1E5C" w:rsidTr="0062251B">
        <w:tc>
          <w:tcPr>
            <w:tcW w:w="3070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Week 16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27 mei t/m 2 juni</w:t>
            </w:r>
          </w:p>
        </w:tc>
        <w:tc>
          <w:tcPr>
            <w:tcW w:w="3071" w:type="dxa"/>
            <w:shd w:val="clear" w:color="auto" w:fill="auto"/>
          </w:tcPr>
          <w:p w:rsidR="00DC1E5C" w:rsidRDefault="00DC1E5C" w:rsidP="0062251B">
            <w:pPr>
              <w:pStyle w:val="Geenafstand"/>
            </w:pPr>
            <w:r>
              <w:t>- Laatste dingen aanpassen</w:t>
            </w:r>
          </w:p>
          <w:p w:rsidR="00DC1E5C" w:rsidRDefault="00DC1E5C" w:rsidP="0062251B">
            <w:pPr>
              <w:pStyle w:val="Geenafstand"/>
            </w:pPr>
            <w:r>
              <w:t>- Adviesrapport presenteren</w:t>
            </w:r>
          </w:p>
          <w:p w:rsidR="00DC1E5C" w:rsidRDefault="00DC1E5C" w:rsidP="0062251B">
            <w:pPr>
              <w:pStyle w:val="Geenafstand"/>
            </w:pPr>
            <w:r>
              <w:t>- Adviesrapport inleveren</w:t>
            </w:r>
          </w:p>
        </w:tc>
      </w:tr>
    </w:tbl>
    <w:p w:rsidR="00DC1E5C" w:rsidRDefault="00DC1E5C" w:rsidP="00DC1E5C"/>
    <w:p w:rsidR="00DC1E5C" w:rsidRDefault="00DC1E5C" w:rsidP="00DC1E5C">
      <w:r>
        <w:br w:type="page"/>
      </w:r>
    </w:p>
    <w:p w:rsidR="00DC1E5C" w:rsidRDefault="00DC1E5C" w:rsidP="00DC1E5C">
      <w:pPr>
        <w:pStyle w:val="Kop1"/>
      </w:pPr>
      <w:r>
        <w:t>Voorbeeld 4</w:t>
      </w:r>
    </w:p>
    <w:p w:rsidR="00DC1E5C" w:rsidRPr="00DC1E5C" w:rsidRDefault="00DC1E5C" w:rsidP="00DC1E5C"/>
    <w:p w:rsidR="00DC1E5C" w:rsidRDefault="00DC1E5C" w:rsidP="00DC1E5C">
      <w:r>
        <w:rPr>
          <w:noProof/>
          <w:lang w:eastAsia="nl-NL"/>
        </w:rPr>
        <w:drawing>
          <wp:inline distT="0" distB="0" distL="0" distR="0" wp14:anchorId="1BEF90C8" wp14:editId="5091FAEF">
            <wp:extent cx="5760720" cy="5260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5C" w:rsidRDefault="00DC1E5C" w:rsidP="00DC1E5C">
      <w:r>
        <w:br w:type="page"/>
      </w:r>
    </w:p>
    <w:p w:rsidR="00DC1E5C" w:rsidRDefault="00DC1E5C" w:rsidP="00DC1E5C">
      <w:pPr>
        <w:pStyle w:val="Kop1"/>
      </w:pPr>
      <w:r>
        <w:t>Voorbeeld 5</w:t>
      </w:r>
    </w:p>
    <w:p w:rsidR="00DC1E5C" w:rsidRDefault="00DC1E5C" w:rsidP="00DC1E5C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1. 4 februari 2019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Kick-off en vooronderzoek doen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2.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Start IO bij </w:t>
            </w:r>
            <w:r>
              <w:rPr>
                <w:rFonts w:ascii="Calibri" w:hAnsi="Calibri" w:cs="Calibri"/>
                <w:color w:val="000000"/>
              </w:rPr>
              <w:t>*organisatie*</w:t>
            </w:r>
            <w:r w:rsidRPr="003530B7">
              <w:rPr>
                <w:rFonts w:ascii="Calibri" w:hAnsi="Calibri" w:cs="Calibri"/>
                <w:color w:val="000000"/>
              </w:rPr>
              <w:t xml:space="preserve">. Introductie/oriëntatie gesprekken, vooronderzoek en onderzoeksplan opstellen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3.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Vooronderzoek afronden en inleiding onderzoeksplan schrijven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4.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Theoretisch kader en definitief onderzoeksplan afronden en inleveren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5.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Start hoofdonderzoek, interviewvragen opstellen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6.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Hoofdonderzoek, interviewen, begin strategievorming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7.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Afronden hoofdonderzoek, begin strategievorming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8.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Resultaten vooronderzoek en hoofdonderzoek bundelen.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9.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Conclusie schrijven en afronden onderzoeksrapport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10.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Afronden onderzoeksrapport, begin adviesrapport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11.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Start adviesrapport, schrijven inleiding en inzichten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12.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Strategievorming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13.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Conceptontwikkeling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14.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Implementatie en testen. Formatieve goedkeuring strategisch advies en implementatie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15.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Ontwikkeling implementatie advies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16.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Conceptversie afstudeerverslag </w:t>
            </w:r>
          </w:p>
        </w:tc>
      </w:tr>
      <w:tr w:rsidR="00DC1E5C" w:rsidRPr="003530B7" w:rsidTr="006225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Week 17. </w:t>
            </w:r>
          </w:p>
        </w:tc>
        <w:tc>
          <w:tcPr>
            <w:tcW w:w="4380" w:type="dxa"/>
          </w:tcPr>
          <w:p w:rsidR="00DC1E5C" w:rsidRPr="003530B7" w:rsidRDefault="00DC1E5C" w:rsidP="006225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30B7">
              <w:rPr>
                <w:rFonts w:ascii="Calibri" w:hAnsi="Calibri" w:cs="Calibri"/>
                <w:color w:val="000000"/>
              </w:rPr>
              <w:t xml:space="preserve">Eindversie afstudeerverslag </w:t>
            </w:r>
          </w:p>
        </w:tc>
      </w:tr>
    </w:tbl>
    <w:p w:rsidR="00DC1E5C" w:rsidRDefault="00DC1E5C" w:rsidP="00DC1E5C"/>
    <w:p w:rsidR="00DC1E5C" w:rsidRDefault="00DC1E5C" w:rsidP="00DC1E5C">
      <w:r>
        <w:br w:type="page"/>
      </w:r>
    </w:p>
    <w:p w:rsidR="00DC1E5C" w:rsidRDefault="00DC1E5C" w:rsidP="00DC1E5C">
      <w:pPr>
        <w:pStyle w:val="Kop1"/>
      </w:pPr>
      <w:r>
        <w:t>Voorbeeld 6</w:t>
      </w:r>
    </w:p>
    <w:p w:rsidR="00DC1E5C" w:rsidRPr="00DE05AF" w:rsidRDefault="00DC1E5C" w:rsidP="00DC1E5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8"/>
        <w:gridCol w:w="791"/>
        <w:gridCol w:w="459"/>
        <w:gridCol w:w="401"/>
        <w:gridCol w:w="479"/>
        <w:gridCol w:w="402"/>
        <w:gridCol w:w="402"/>
        <w:gridCol w:w="402"/>
        <w:gridCol w:w="402"/>
        <w:gridCol w:w="402"/>
        <w:gridCol w:w="419"/>
        <w:gridCol w:w="475"/>
        <w:gridCol w:w="475"/>
        <w:gridCol w:w="475"/>
        <w:gridCol w:w="475"/>
        <w:gridCol w:w="475"/>
        <w:gridCol w:w="475"/>
        <w:gridCol w:w="475"/>
        <w:gridCol w:w="460"/>
      </w:tblGrid>
      <w:tr w:rsidR="00DC1E5C" w:rsidTr="0062251B">
        <w:tc>
          <w:tcPr>
            <w:tcW w:w="73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43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Week</w:t>
            </w:r>
          </w:p>
        </w:tc>
        <w:tc>
          <w:tcPr>
            <w:tcW w:w="50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534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42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42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42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42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42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45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10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11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14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481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16</w:t>
            </w:r>
          </w:p>
        </w:tc>
        <w:tc>
          <w:tcPr>
            <w:tcW w:w="447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17</w:t>
            </w: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Taak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  <w:shd w:val="clear" w:color="auto" w:fill="FF00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B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  <w:shd w:val="clear" w:color="auto" w:fill="FFC0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C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  <w:shd w:val="clear" w:color="auto" w:fill="FFFF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  <w:shd w:val="clear" w:color="auto" w:fill="FFFF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  <w:shd w:val="clear" w:color="auto" w:fill="FFFF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  <w:shd w:val="clear" w:color="auto" w:fill="FFFF0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D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  <w:shd w:val="clear" w:color="auto" w:fill="92D05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00B05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00B05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F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00B0F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00B0F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G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0070C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H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002060"/>
          </w:tcPr>
          <w:p w:rsidR="00DC1E5C" w:rsidRPr="003E23C2" w:rsidRDefault="00DC1E5C" w:rsidP="0062251B">
            <w:pPr>
              <w:spacing w:after="200" w:line="276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481" w:type="dxa"/>
            <w:shd w:val="clear" w:color="auto" w:fill="002060"/>
          </w:tcPr>
          <w:p w:rsidR="00DC1E5C" w:rsidRPr="003E23C2" w:rsidRDefault="00DC1E5C" w:rsidP="0062251B">
            <w:pPr>
              <w:spacing w:after="200" w:line="276" w:lineRule="auto"/>
              <w:rPr>
                <w:rFonts w:cstheme="minorHAnsi"/>
                <w:b/>
                <w:color w:val="002060"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DC1E5C" w:rsidTr="0062251B">
        <w:tc>
          <w:tcPr>
            <w:tcW w:w="730" w:type="dxa"/>
          </w:tcPr>
          <w:p w:rsidR="00DC1E5C" w:rsidRPr="006166AF" w:rsidRDefault="00DC1E5C" w:rsidP="0062251B">
            <w:pPr>
              <w:spacing w:after="200" w:line="276" w:lineRule="auto"/>
              <w:rPr>
                <w:rFonts w:cstheme="minorHAnsi"/>
                <w:b/>
                <w:sz w:val="24"/>
              </w:rPr>
            </w:pPr>
            <w:r w:rsidRPr="006166AF">
              <w:rPr>
                <w:rFonts w:cstheme="minorHAnsi"/>
                <w:b/>
                <w:sz w:val="24"/>
              </w:rPr>
              <w:t>I</w:t>
            </w:r>
          </w:p>
        </w:tc>
        <w:tc>
          <w:tcPr>
            <w:tcW w:w="743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534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27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81" w:type="dxa"/>
            <w:shd w:val="clear" w:color="auto" w:fill="7030A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47" w:type="dxa"/>
            <w:shd w:val="clear" w:color="auto" w:fill="7030A0"/>
          </w:tcPr>
          <w:p w:rsidR="00DC1E5C" w:rsidRDefault="00DC1E5C" w:rsidP="0062251B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</w:tbl>
    <w:p w:rsidR="00DC1E5C" w:rsidRDefault="00DC1E5C" w:rsidP="00DC1E5C">
      <w:pPr>
        <w:pStyle w:val="Geenafstand"/>
      </w:pPr>
    </w:p>
    <w:p w:rsidR="00DC1E5C" w:rsidRPr="003E23C2" w:rsidRDefault="00DC1E5C" w:rsidP="00DC1E5C">
      <w:pPr>
        <w:pStyle w:val="Geenafstand"/>
        <w:rPr>
          <w:rFonts w:cstheme="minorHAnsi"/>
          <w:b/>
        </w:rPr>
      </w:pPr>
      <w:r w:rsidRPr="003E23C2">
        <w:rPr>
          <w:rFonts w:cstheme="minorHAnsi"/>
          <w:b/>
        </w:rPr>
        <w:t>Taak A – Oriëntatie en vooronderzoek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Vooronderzoek</w:t>
      </w:r>
    </w:p>
    <w:p w:rsidR="00DC1E5C" w:rsidRPr="00B369CC" w:rsidRDefault="00DC1E5C" w:rsidP="00DC1E5C">
      <w:pPr>
        <w:pStyle w:val="Geenafstand"/>
        <w:rPr>
          <w:rFonts w:cstheme="minorHAnsi"/>
          <w:b/>
        </w:rPr>
      </w:pPr>
      <w:r w:rsidRPr="00B369CC">
        <w:rPr>
          <w:rFonts w:cstheme="minorHAnsi"/>
          <w:b/>
        </w:rPr>
        <w:t xml:space="preserve">Taak B – Vooronderzoek en Onderzoeksplan 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Vervolg vooronderzoek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 xml:space="preserve">Afbakening opdracht 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 xml:space="preserve">Onderzoeksplan </w:t>
      </w:r>
    </w:p>
    <w:p w:rsidR="00DC1E5C" w:rsidRPr="00BC2CE5" w:rsidRDefault="00DC1E5C" w:rsidP="00DC1E5C">
      <w:pPr>
        <w:pStyle w:val="Geenafstand"/>
        <w:rPr>
          <w:rFonts w:cstheme="minorHAnsi"/>
          <w:b/>
        </w:rPr>
      </w:pPr>
      <w:r w:rsidRPr="00B369CC">
        <w:rPr>
          <w:rFonts w:cstheme="minorHAnsi"/>
          <w:b/>
        </w:rPr>
        <w:t xml:space="preserve">Taak C – Hoofdonderzoek 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Literatuuronderzoek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Diepte interviews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Enquêtes</w:t>
      </w:r>
    </w:p>
    <w:p w:rsidR="00DC1E5C" w:rsidRPr="00B369CC" w:rsidRDefault="00DC1E5C" w:rsidP="00DC1E5C">
      <w:pPr>
        <w:pStyle w:val="Geenafstand"/>
        <w:rPr>
          <w:rFonts w:cstheme="minorHAnsi"/>
          <w:b/>
        </w:rPr>
      </w:pPr>
      <w:r w:rsidRPr="00B369CC">
        <w:rPr>
          <w:rFonts w:cstheme="minorHAnsi"/>
          <w:b/>
        </w:rPr>
        <w:t>Taak D – Resultaten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>Resultaten onderzoek analyseren</w:t>
      </w:r>
    </w:p>
    <w:p w:rsidR="00DC1E5C" w:rsidRPr="00B369CC" w:rsidRDefault="00DC1E5C" w:rsidP="00DC1E5C">
      <w:pPr>
        <w:pStyle w:val="Geenafstand"/>
        <w:rPr>
          <w:rFonts w:cstheme="minorHAnsi"/>
          <w:b/>
        </w:rPr>
      </w:pPr>
      <w:r w:rsidRPr="00B369CC">
        <w:rPr>
          <w:rFonts w:cstheme="minorHAnsi"/>
          <w:b/>
        </w:rPr>
        <w:t xml:space="preserve">Taak E – Conclusie </w:t>
      </w:r>
    </w:p>
    <w:p w:rsidR="00DC1E5C" w:rsidRPr="00B369CC" w:rsidRDefault="00DC1E5C" w:rsidP="00DC1E5C">
      <w:pPr>
        <w:pStyle w:val="Geenafstand"/>
        <w:rPr>
          <w:rFonts w:cstheme="minorHAnsi"/>
        </w:rPr>
      </w:pPr>
      <w:r w:rsidRPr="00B369CC">
        <w:rPr>
          <w:rFonts w:cstheme="minorHAnsi"/>
        </w:rPr>
        <w:t xml:space="preserve">Conclusie a.d.h.v. resultaten en inzichten onderzoek </w:t>
      </w:r>
    </w:p>
    <w:p w:rsidR="00DC1E5C" w:rsidRPr="00010FC3" w:rsidRDefault="00DC1E5C" w:rsidP="00DC1E5C">
      <w:pPr>
        <w:pStyle w:val="Geenafstand"/>
        <w:rPr>
          <w:rFonts w:cstheme="minorHAnsi"/>
          <w:b/>
        </w:rPr>
      </w:pPr>
      <w:r w:rsidRPr="00010FC3">
        <w:rPr>
          <w:rFonts w:cstheme="minorHAnsi"/>
          <w:b/>
        </w:rPr>
        <w:t>Taak F – Strategie</w:t>
      </w:r>
    </w:p>
    <w:p w:rsidR="00DC1E5C" w:rsidRDefault="00DC1E5C" w:rsidP="00DC1E5C">
      <w:pPr>
        <w:pStyle w:val="Geenafstand"/>
        <w:rPr>
          <w:rFonts w:cstheme="minorHAnsi"/>
        </w:rPr>
      </w:pPr>
      <w:r>
        <w:rPr>
          <w:rFonts w:cstheme="minorHAnsi"/>
        </w:rPr>
        <w:t>Strategie formuleren aan de hand van conclusie van onderzoeksrapport</w:t>
      </w:r>
    </w:p>
    <w:p w:rsidR="00DC1E5C" w:rsidRPr="00010FC3" w:rsidRDefault="00DC1E5C" w:rsidP="00DC1E5C">
      <w:pPr>
        <w:pStyle w:val="Geenafstand"/>
        <w:rPr>
          <w:rFonts w:cstheme="minorHAnsi"/>
          <w:b/>
        </w:rPr>
      </w:pPr>
      <w:r w:rsidRPr="00010FC3">
        <w:rPr>
          <w:rFonts w:cstheme="minorHAnsi"/>
          <w:b/>
        </w:rPr>
        <w:t xml:space="preserve">Taak G – Concept </w:t>
      </w:r>
    </w:p>
    <w:p w:rsidR="00DC1E5C" w:rsidRDefault="00DC1E5C" w:rsidP="00DC1E5C">
      <w:pPr>
        <w:pStyle w:val="Geenafstand"/>
        <w:rPr>
          <w:rFonts w:cstheme="minorHAnsi"/>
        </w:rPr>
      </w:pPr>
      <w:r>
        <w:rPr>
          <w:rFonts w:cstheme="minorHAnsi"/>
        </w:rPr>
        <w:t xml:space="preserve">Concept formuleren a.d.h.v. strategie </w:t>
      </w:r>
    </w:p>
    <w:p w:rsidR="00DC1E5C" w:rsidRPr="00010FC3" w:rsidRDefault="00DC1E5C" w:rsidP="00DC1E5C">
      <w:pPr>
        <w:pStyle w:val="Geenafstand"/>
        <w:rPr>
          <w:rFonts w:cstheme="minorHAnsi"/>
          <w:b/>
        </w:rPr>
      </w:pPr>
      <w:r w:rsidRPr="00010FC3">
        <w:rPr>
          <w:rFonts w:cstheme="minorHAnsi"/>
          <w:b/>
        </w:rPr>
        <w:t>Taak H – Implementatie</w:t>
      </w:r>
    </w:p>
    <w:p w:rsidR="00DC1E5C" w:rsidRDefault="00DC1E5C" w:rsidP="00DC1E5C">
      <w:pPr>
        <w:pStyle w:val="Geenafstand"/>
        <w:rPr>
          <w:rFonts w:cstheme="minorHAnsi"/>
        </w:rPr>
      </w:pPr>
      <w:r>
        <w:rPr>
          <w:rFonts w:cstheme="minorHAnsi"/>
        </w:rPr>
        <w:t xml:space="preserve">Implementeren advies </w:t>
      </w:r>
    </w:p>
    <w:p w:rsidR="00DC1E5C" w:rsidRPr="00010FC3" w:rsidRDefault="00DC1E5C" w:rsidP="00DC1E5C">
      <w:pPr>
        <w:pStyle w:val="Geenafstand"/>
        <w:rPr>
          <w:rFonts w:cstheme="minorHAnsi"/>
          <w:b/>
        </w:rPr>
      </w:pPr>
      <w:r w:rsidRPr="00010FC3">
        <w:rPr>
          <w:rFonts w:cstheme="minorHAnsi"/>
          <w:b/>
        </w:rPr>
        <w:t>Taak I – Check</w:t>
      </w:r>
    </w:p>
    <w:p w:rsidR="00DC1E5C" w:rsidRDefault="00DC1E5C" w:rsidP="00DC1E5C">
      <w:pPr>
        <w:pStyle w:val="Geenafstand"/>
        <w:rPr>
          <w:rFonts w:cstheme="minorHAnsi"/>
        </w:rPr>
      </w:pPr>
      <w:r>
        <w:rPr>
          <w:rFonts w:cstheme="minorHAnsi"/>
        </w:rPr>
        <w:t>Laatste checks scriptie</w:t>
      </w:r>
    </w:p>
    <w:p w:rsidR="00DC1E5C" w:rsidRPr="003E23C2" w:rsidRDefault="00DC1E5C" w:rsidP="00DC1E5C">
      <w:pPr>
        <w:pStyle w:val="Geenafstand"/>
        <w:rPr>
          <w:rFonts w:cstheme="minorHAnsi"/>
          <w:b/>
          <w:sz w:val="24"/>
        </w:rPr>
      </w:pPr>
      <w:r w:rsidRPr="003E23C2">
        <w:rPr>
          <w:rFonts w:cstheme="minorHAnsi"/>
          <w:b/>
          <w:sz w:val="24"/>
        </w:rPr>
        <w:t xml:space="preserve">Deadline scriptie: 30 mei 12:00 </w:t>
      </w:r>
    </w:p>
    <w:p w:rsidR="00DC1E5C" w:rsidRDefault="00DC1E5C" w:rsidP="00DC1E5C">
      <w:r>
        <w:br w:type="page"/>
      </w:r>
    </w:p>
    <w:p w:rsidR="00DC1E5C" w:rsidRDefault="00DC1E5C" w:rsidP="00DC1E5C">
      <w:pPr>
        <w:pStyle w:val="Kop1"/>
      </w:pPr>
      <w:bookmarkStart w:id="0" w:name="_GoBack"/>
      <w:bookmarkEnd w:id="0"/>
      <w:r>
        <w:t>Voorbeeld 7</w:t>
      </w:r>
    </w:p>
    <w:p w:rsidR="00DC1E5C" w:rsidRPr="009C7FEB" w:rsidRDefault="00DC1E5C" w:rsidP="00DC1E5C"/>
    <w:p w:rsidR="00DC1E5C" w:rsidRPr="00222BD1" w:rsidRDefault="00DC1E5C" w:rsidP="00DC1E5C">
      <w:r>
        <w:rPr>
          <w:noProof/>
          <w:lang w:eastAsia="nl-NL"/>
        </w:rPr>
        <w:drawing>
          <wp:inline distT="0" distB="0" distL="0" distR="0" wp14:anchorId="0B547819" wp14:editId="428FFF52">
            <wp:extent cx="6431280" cy="1104900"/>
            <wp:effectExtent l="0" t="0" r="762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5C" w:rsidRPr="0095083B" w:rsidRDefault="00DC1E5C" w:rsidP="0095083B"/>
    <w:sectPr w:rsidR="00DC1E5C" w:rsidRPr="009508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3B" w:rsidRDefault="0095083B" w:rsidP="0095083B">
      <w:r>
        <w:separator/>
      </w:r>
    </w:p>
  </w:endnote>
  <w:endnote w:type="continuationSeparator" w:id="0">
    <w:p w:rsidR="0095083B" w:rsidRDefault="0095083B" w:rsidP="009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3B" w:rsidRDefault="0095083B" w:rsidP="0095083B">
    <w:pPr>
      <w:pStyle w:val="Voettekst"/>
      <w:jc w:val="center"/>
    </w:pPr>
    <w:r>
      <w:t xml:space="preserve">Frisse Colleges – </w:t>
    </w:r>
    <w:r w:rsidR="00DC1E5C">
      <w:t>Voorbeelden</w:t>
    </w:r>
    <w:r>
      <w:t xml:space="preserve"> – </w:t>
    </w:r>
    <w:r w:rsidR="00DC1E5C">
      <w:t>Planning</w:t>
    </w:r>
    <w:r>
      <w:t xml:space="preserve"> – pagina </w:t>
    </w:r>
    <w:r>
      <w:fldChar w:fldCharType="begin"/>
    </w:r>
    <w:r>
      <w:instrText xml:space="preserve"> PAGE   \* MERGEFORMAT </w:instrText>
    </w:r>
    <w:r>
      <w:fldChar w:fldCharType="separate"/>
    </w:r>
    <w:r w:rsidR="00DC1E5C">
      <w:rPr>
        <w:noProof/>
      </w:rPr>
      <w:t>7</w:t>
    </w:r>
    <w:r>
      <w:fldChar w:fldCharType="end"/>
    </w:r>
    <w:r>
      <w:t xml:space="preserve"> van </w:t>
    </w:r>
    <w:fldSimple w:instr=" NUMPAGES   \* MERGEFORMAT ">
      <w:r w:rsidR="00DC1E5C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3B" w:rsidRDefault="0095083B" w:rsidP="0095083B">
      <w:r>
        <w:separator/>
      </w:r>
    </w:p>
  </w:footnote>
  <w:footnote w:type="continuationSeparator" w:id="0">
    <w:p w:rsidR="0095083B" w:rsidRDefault="0095083B" w:rsidP="0095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3B" w:rsidRDefault="009508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5569585</wp:posOffset>
          </wp:positionH>
          <wp:positionV relativeFrom="paragraph">
            <wp:posOffset>-281940</wp:posOffset>
          </wp:positionV>
          <wp:extent cx="751840" cy="7251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se Colleg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7F4C"/>
    <w:multiLevelType w:val="hybridMultilevel"/>
    <w:tmpl w:val="1B0639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63D93"/>
    <w:multiLevelType w:val="hybridMultilevel"/>
    <w:tmpl w:val="F774C7C0"/>
    <w:lvl w:ilvl="0" w:tplc="BB3474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3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E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49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F9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6D5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6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F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A7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5"/>
    <w:rsid w:val="00044FC9"/>
    <w:rsid w:val="000B107F"/>
    <w:rsid w:val="00112325"/>
    <w:rsid w:val="00116466"/>
    <w:rsid w:val="001218E1"/>
    <w:rsid w:val="001248F9"/>
    <w:rsid w:val="00184EF2"/>
    <w:rsid w:val="001912F4"/>
    <w:rsid w:val="00227E36"/>
    <w:rsid w:val="002A4820"/>
    <w:rsid w:val="00305E19"/>
    <w:rsid w:val="00307916"/>
    <w:rsid w:val="00342D43"/>
    <w:rsid w:val="0039520A"/>
    <w:rsid w:val="00433699"/>
    <w:rsid w:val="00447A94"/>
    <w:rsid w:val="00461729"/>
    <w:rsid w:val="004904F7"/>
    <w:rsid w:val="004F7750"/>
    <w:rsid w:val="005A467A"/>
    <w:rsid w:val="005C2964"/>
    <w:rsid w:val="005C30F2"/>
    <w:rsid w:val="006342B4"/>
    <w:rsid w:val="00670656"/>
    <w:rsid w:val="00670B45"/>
    <w:rsid w:val="00680D9A"/>
    <w:rsid w:val="006A0814"/>
    <w:rsid w:val="006B13EF"/>
    <w:rsid w:val="0072438F"/>
    <w:rsid w:val="007A042A"/>
    <w:rsid w:val="007C5D84"/>
    <w:rsid w:val="007D5285"/>
    <w:rsid w:val="0081239A"/>
    <w:rsid w:val="00896DA9"/>
    <w:rsid w:val="00950448"/>
    <w:rsid w:val="0095083B"/>
    <w:rsid w:val="00977713"/>
    <w:rsid w:val="009E016E"/>
    <w:rsid w:val="00B16375"/>
    <w:rsid w:val="00B723BC"/>
    <w:rsid w:val="00BA2FCC"/>
    <w:rsid w:val="00D06F79"/>
    <w:rsid w:val="00D5506C"/>
    <w:rsid w:val="00DA3306"/>
    <w:rsid w:val="00DC1E5C"/>
    <w:rsid w:val="00E31FE6"/>
    <w:rsid w:val="00EC0FF4"/>
    <w:rsid w:val="00EC7C00"/>
    <w:rsid w:val="00F1654E"/>
    <w:rsid w:val="00FC6290"/>
    <w:rsid w:val="00FD1767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B7976"/>
  <w15:chartTrackingRefBased/>
  <w15:docId w15:val="{7CF921D3-2E33-4AA9-8320-00B2508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2325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5083B"/>
    <w:pPr>
      <w:keepNext/>
      <w:keepLines/>
      <w:spacing w:before="480"/>
      <w:outlineLvl w:val="0"/>
    </w:pPr>
    <w:rPr>
      <w:rFonts w:eastAsiaTheme="majorEastAsia" w:cstheme="majorBidi"/>
      <w:b/>
      <w:bCs/>
      <w:color w:val="AFC7E3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D5285"/>
    <w:pPr>
      <w:keepNext/>
      <w:keepLines/>
      <w:spacing w:before="200"/>
      <w:outlineLvl w:val="1"/>
    </w:pPr>
    <w:rPr>
      <w:rFonts w:eastAsiaTheme="majorEastAsia" w:cstheme="majorBidi"/>
      <w:b/>
      <w:bCs/>
      <w:color w:val="0086CD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7D5285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0086C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32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color w:val="808080" w:themeColor="background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2325"/>
    <w:pPr>
      <w:keepNext/>
      <w:keepLines/>
      <w:spacing w:before="200"/>
      <w:outlineLvl w:val="4"/>
    </w:pPr>
    <w:rPr>
      <w:rFonts w:ascii="Calibri" w:eastAsiaTheme="majorEastAsia" w:hAnsi="Calibri" w:cstheme="majorBidi"/>
      <w:color w:val="808080" w:themeColor="background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12325"/>
    <w:pPr>
      <w:keepNext/>
      <w:keepLines/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123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geverslag">
    <w:name w:val="stageverslag"/>
    <w:basedOn w:val="Standaardtabel"/>
    <w:uiPriority w:val="99"/>
    <w:rsid w:val="00670656"/>
    <w:rPr>
      <w:rFonts w:ascii="Calibri" w:hAnsi="Calibri"/>
    </w:rPr>
    <w:tblPr>
      <w:tblStyleRowBandSize w:val="1"/>
      <w:tblStyleColBandSize w:val="1"/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color="FFFFFF" w:themeColor="background1"/>
        <w:vertAlign w:val="baseline"/>
      </w:rPr>
      <w:tblPr/>
      <w:tcPr>
        <w:shd w:val="clear" w:color="auto" w:fill="008FCD"/>
      </w:tcPr>
    </w:tblStylePr>
    <w:tblStylePr w:type="firstCol">
      <w:rPr>
        <w:b w:val="0"/>
      </w:rPr>
    </w:tblStylePr>
    <w:tblStylePr w:type="band1Vert">
      <w:rPr>
        <w:b w:val="0"/>
      </w:rPr>
    </w:tblStylePr>
    <w:tblStylePr w:type="band1Horz">
      <w:rPr>
        <w:rFonts w:ascii="Calibri" w:hAnsi="Calibri"/>
        <w:b w:val="0"/>
        <w:i w:val="0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raster">
    <w:name w:val="Table Grid"/>
    <w:basedOn w:val="Standaardtabel"/>
    <w:uiPriority w:val="59"/>
    <w:rsid w:val="0018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5083B"/>
    <w:rPr>
      <w:rFonts w:eastAsiaTheme="majorEastAsia" w:cstheme="majorBidi"/>
      <w:b/>
      <w:bCs/>
      <w:color w:val="AFC7E3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D5285"/>
    <w:rPr>
      <w:rFonts w:eastAsiaTheme="majorEastAsia" w:cstheme="majorBidi"/>
      <w:b/>
      <w:bCs/>
      <w:color w:val="0086CD"/>
      <w:sz w:val="28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D5285"/>
    <w:pPr>
      <w:spacing w:after="300"/>
      <w:contextualSpacing/>
    </w:pPr>
    <w:rPr>
      <w:rFonts w:eastAsiaTheme="majorEastAsia" w:cstheme="majorBidi"/>
      <w:color w:val="0086C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5285"/>
    <w:rPr>
      <w:rFonts w:eastAsiaTheme="majorEastAsia" w:cstheme="majorBidi"/>
      <w:color w:val="0086C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12325"/>
    <w:pPr>
      <w:numPr>
        <w:ilvl w:val="1"/>
      </w:numPr>
    </w:pPr>
    <w:rPr>
      <w:rFonts w:eastAsiaTheme="majorEastAsia" w:cstheme="majorBidi"/>
      <w:iCs/>
      <w:color w:val="808080" w:themeColor="background1" w:themeShade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2325"/>
    <w:rPr>
      <w:rFonts w:eastAsiaTheme="majorEastAsia" w:cstheme="majorBidi"/>
      <w:iCs/>
      <w:color w:val="808080" w:themeColor="background1" w:themeShade="80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12325"/>
    <w:rPr>
      <w:b/>
      <w:bCs/>
    </w:rPr>
  </w:style>
  <w:style w:type="character" w:styleId="Nadruk">
    <w:name w:val="Emphasis"/>
    <w:basedOn w:val="Standaardalinea-lettertype"/>
    <w:uiPriority w:val="20"/>
    <w:qFormat/>
    <w:rsid w:val="00112325"/>
    <w:rPr>
      <w:b/>
      <w:i w:val="0"/>
      <w:iCs/>
    </w:rPr>
  </w:style>
  <w:style w:type="paragraph" w:styleId="Geenafstand">
    <w:name w:val="No Spacing"/>
    <w:uiPriority w:val="1"/>
    <w:qFormat/>
    <w:rsid w:val="00112325"/>
  </w:style>
  <w:style w:type="paragraph" w:styleId="Lijstalinea">
    <w:name w:val="List Paragraph"/>
    <w:basedOn w:val="Standaard"/>
    <w:uiPriority w:val="34"/>
    <w:qFormat/>
    <w:rsid w:val="0011232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1232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1232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70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065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D5285"/>
    <w:rPr>
      <w:rFonts w:asciiTheme="minorHAnsi" w:hAnsiTheme="minorHAnsi"/>
      <w:b w:val="0"/>
      <w:i w:val="0"/>
      <w:iCs/>
      <w:color w:val="0086CD"/>
      <w:sz w:val="24"/>
    </w:rPr>
  </w:style>
  <w:style w:type="character" w:styleId="Intensievebenadrukking">
    <w:name w:val="Intense Emphasis"/>
    <w:basedOn w:val="Standaardalinea-lettertype"/>
    <w:uiPriority w:val="21"/>
    <w:qFormat/>
    <w:rsid w:val="007D5285"/>
    <w:rPr>
      <w:b/>
      <w:bCs/>
      <w:i/>
      <w:iCs/>
      <w:color w:val="0086CD"/>
    </w:rPr>
  </w:style>
  <w:style w:type="character" w:styleId="Subtieleverwijzing">
    <w:name w:val="Subtle Reference"/>
    <w:basedOn w:val="Standaardalinea-lettertype"/>
    <w:uiPriority w:val="31"/>
    <w:rsid w:val="0067065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67065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670656"/>
    <w:rPr>
      <w:b/>
      <w:bCs/>
      <w:smallCaps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112325"/>
    <w:rPr>
      <w:rFonts w:ascii="Calibri" w:eastAsiaTheme="majorEastAsia" w:hAnsi="Calibri" w:cstheme="majorBidi"/>
      <w:b/>
      <w:bCs/>
      <w:iCs/>
      <w:color w:val="808080" w:themeColor="background1" w:themeShade="80"/>
    </w:rPr>
  </w:style>
  <w:style w:type="character" w:customStyle="1" w:styleId="Kop3Char">
    <w:name w:val="Kop 3 Char"/>
    <w:basedOn w:val="Standaardalinea-lettertype"/>
    <w:link w:val="Kop3"/>
    <w:uiPriority w:val="9"/>
    <w:rsid w:val="007D5285"/>
    <w:rPr>
      <w:rFonts w:ascii="Calibri" w:eastAsiaTheme="majorEastAsia" w:hAnsi="Calibri" w:cstheme="majorBidi"/>
      <w:b/>
      <w:bCs/>
      <w:color w:val="0086CD"/>
    </w:rPr>
  </w:style>
  <w:style w:type="character" w:customStyle="1" w:styleId="Kop5Char">
    <w:name w:val="Kop 5 Char"/>
    <w:basedOn w:val="Standaardalinea-lettertype"/>
    <w:link w:val="Kop5"/>
    <w:uiPriority w:val="9"/>
    <w:rsid w:val="00112325"/>
    <w:rPr>
      <w:rFonts w:ascii="Calibri" w:eastAsiaTheme="majorEastAsia" w:hAnsi="Calibri" w:cstheme="majorBidi"/>
      <w:color w:val="808080" w:themeColor="background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112325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112325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Standaardalinea-lettertype"/>
    <w:uiPriority w:val="99"/>
    <w:unhideWhenUsed/>
    <w:rsid w:val="00670B4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08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083B"/>
  </w:style>
  <w:style w:type="paragraph" w:styleId="Voettekst">
    <w:name w:val="footer"/>
    <w:basedOn w:val="Standaard"/>
    <w:link w:val="VoettekstChar"/>
    <w:uiPriority w:val="99"/>
    <w:unhideWhenUsed/>
    <w:rsid w:val="009508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C319-DB0F-40A6-AAA0-7625EDC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CleverIT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Kok,Mariken M.J.J. de</dc:creator>
  <cp:keywords/>
  <dc:description/>
  <cp:lastModifiedBy>Kok,Mariken M.J.J. de</cp:lastModifiedBy>
  <cp:revision>3</cp:revision>
  <dcterms:created xsi:type="dcterms:W3CDTF">2019-12-07T14:43:00Z</dcterms:created>
  <dcterms:modified xsi:type="dcterms:W3CDTF">2019-12-07T14:45:00Z</dcterms:modified>
</cp:coreProperties>
</file>